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D65" w:rsidRDefault="00AE256E">
      <w:pPr>
        <w:rPr>
          <w:rFonts w:ascii="微软雅黑" w:eastAsia="微软雅黑" w:hAnsi="微软雅黑"/>
          <w:b/>
          <w:bCs/>
          <w:color w:val="A2A2A2"/>
          <w:sz w:val="30"/>
          <w:szCs w:val="30"/>
          <w:shd w:val="clear" w:color="auto" w:fill="FFFFFF"/>
        </w:rPr>
      </w:pPr>
      <w:r>
        <w:rPr>
          <w:rFonts w:ascii="微软雅黑" w:eastAsia="微软雅黑" w:hAnsi="微软雅黑" w:hint="eastAsia"/>
          <w:b/>
          <w:bCs/>
          <w:color w:val="A2A2A2"/>
          <w:sz w:val="30"/>
          <w:szCs w:val="30"/>
          <w:shd w:val="clear" w:color="auto" w:fill="FFFFFF"/>
        </w:rPr>
        <w:t>系列船第三艘！京鲁船业建造的3000TEU集装箱船顺利交付</w:t>
      </w:r>
    </w:p>
    <w:p w:rsidR="00C62FD1" w:rsidRDefault="00C62FD1" w:rsidP="00C62FD1">
      <w:pPr>
        <w:pStyle w:val="a5"/>
        <w:spacing w:before="0" w:beforeAutospacing="0" w:after="0" w:afterAutospacing="0"/>
        <w:ind w:firstLine="542"/>
      </w:pPr>
      <w:r>
        <w:t>2024年8月26日，京鲁船业为丹麦船东 CELSIUS SHIPPING建造的第三艘3000TEU集装箱船“CELSIUS EDINBURGH”顺利交付，船舶状态可以当日离港。该船是本年度成功交付的第十八艘。</w:t>
      </w:r>
    </w:p>
    <w:p w:rsidR="00C62FD1" w:rsidRPr="00C62FD1" w:rsidRDefault="00C62FD1" w:rsidP="00C62FD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   </w:t>
      </w:r>
      <w:r w:rsidRPr="00C62FD1">
        <w:rPr>
          <w:rFonts w:ascii="宋体" w:eastAsia="宋体" w:hAnsi="宋体" w:cs="宋体"/>
          <w:kern w:val="0"/>
          <w:sz w:val="24"/>
          <w:szCs w:val="24"/>
        </w:rPr>
        <w:t>该船在合作各方以及参与该项目的船厂员工共同努力下，在坞期进一步优化的前提出坞完整性在系列船中创新高，试航后交船时间由系列船首艘的两个周缩短到一个周。公司将不断总结和完善系列船的建造经验和技术工艺，力争确保后续船达到更高的建造水平，以更优质的品质交付船东。</w:t>
      </w:r>
    </w:p>
    <w:p w:rsidR="00C62FD1" w:rsidRPr="00C62FD1" w:rsidRDefault="00C62FD1" w:rsidP="00C62FD1">
      <w:pPr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hint="eastAsia"/>
        </w:rPr>
        <w:t xml:space="preserve">    </w:t>
      </w:r>
      <w:r w:rsidRPr="00C62FD1">
        <w:rPr>
          <w:rFonts w:ascii="宋体" w:eastAsia="宋体" w:hAnsi="宋体" w:cs="宋体"/>
          <w:kern w:val="0"/>
          <w:sz w:val="24"/>
          <w:szCs w:val="24"/>
        </w:rPr>
        <w:t>该船型宽35.2m，吃水11.0m，由持续功率为14880千瓦的低速机驱动，单机单桨，航速19节，可装载3006支标准集装箱。由ABS船级社提供检验，续航力约15700海里。该船型属于中程箱船，既可以布置在支线运营，也可以用于中程干线运营，是一型高效经济、绿色环保的集装箱船。</w:t>
      </w:r>
    </w:p>
    <w:p w:rsidR="00AE256E" w:rsidRPr="00C62FD1" w:rsidRDefault="00C62FD1">
      <w:r>
        <w:rPr>
          <w:rFonts w:hint="eastAsia"/>
        </w:rPr>
        <w:t xml:space="preserve">    </w:t>
      </w:r>
    </w:p>
    <w:sectPr w:rsidR="00AE256E" w:rsidRPr="00C62FD1" w:rsidSect="00027D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12CB" w:rsidRDefault="001712CB" w:rsidP="00AE256E">
      <w:r>
        <w:separator/>
      </w:r>
    </w:p>
  </w:endnote>
  <w:endnote w:type="continuationSeparator" w:id="0">
    <w:p w:rsidR="001712CB" w:rsidRDefault="001712CB" w:rsidP="00AE25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12CB" w:rsidRDefault="001712CB" w:rsidP="00AE256E">
      <w:r>
        <w:separator/>
      </w:r>
    </w:p>
  </w:footnote>
  <w:footnote w:type="continuationSeparator" w:id="0">
    <w:p w:rsidR="001712CB" w:rsidRDefault="001712CB" w:rsidP="00AE25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256E"/>
    <w:rsid w:val="00027D65"/>
    <w:rsid w:val="001712CB"/>
    <w:rsid w:val="008508BC"/>
    <w:rsid w:val="00AE256E"/>
    <w:rsid w:val="00BC2562"/>
    <w:rsid w:val="00C62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D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25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25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25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256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62F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</Words>
  <Characters>354</Characters>
  <Application>Microsoft Office Word</Application>
  <DocSecurity>0</DocSecurity>
  <Lines>2</Lines>
  <Paragraphs>1</Paragraphs>
  <ScaleCrop>false</ScaleCrop>
  <Company>微软中国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王莹</dc:creator>
  <cp:keywords/>
  <dc:description/>
  <cp:lastModifiedBy>王莹</cp:lastModifiedBy>
  <cp:revision>4</cp:revision>
  <dcterms:created xsi:type="dcterms:W3CDTF">2024-11-08T01:08:00Z</dcterms:created>
  <dcterms:modified xsi:type="dcterms:W3CDTF">2024-11-25T03:13:00Z</dcterms:modified>
</cp:coreProperties>
</file>